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BC06" w14:textId="77777777" w:rsidR="00B62ABE" w:rsidRDefault="00B62ABE" w:rsidP="00B62ABE">
      <w:pPr>
        <w:spacing w:after="0" w:line="256" w:lineRule="auto"/>
        <w:jc w:val="right"/>
        <w:rPr>
          <w:rFonts w:ascii="Arial" w:eastAsia="Arial" w:hAnsi="Arial" w:cs="Arial"/>
          <w:b/>
          <w:bCs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Dlui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>/</w:t>
      </w:r>
      <w:proofErr w:type="spellStart"/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Dnei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 xml:space="preserve"> ,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___________________</w:t>
      </w:r>
    </w:p>
    <w:p w14:paraId="72A01B14" w14:textId="77777777" w:rsidR="00B62ABE" w:rsidRDefault="00B62ABE" w:rsidP="00B62ABE">
      <w:pPr>
        <w:spacing w:after="0"/>
        <w:jc w:val="righ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Director al ISM</w:t>
      </w:r>
    </w:p>
    <w:p w14:paraId="2461D1E6" w14:textId="77777777" w:rsidR="00B62ABE" w:rsidRDefault="00B62ABE" w:rsidP="00B62ABE">
      <w:pPr>
        <w:spacing w:after="0" w:line="256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7BE3853" w14:textId="77777777" w:rsidR="00B62ABE" w:rsidRDefault="00B62ABE" w:rsidP="00B62ABE">
      <w:pPr>
        <w:spacing w:after="0" w:line="256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Declarație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cesiune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drepturilor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16"/>
          <w:szCs w:val="16"/>
        </w:rPr>
        <w:t>autor</w:t>
      </w:r>
      <w:proofErr w:type="spellEnd"/>
    </w:p>
    <w:p w14:paraId="3783BBD8" w14:textId="77777777" w:rsidR="00B62ABE" w:rsidRDefault="00B62ABE" w:rsidP="00B62ABE">
      <w:pPr>
        <w:spacing w:after="0" w:line="256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3CA1254" w14:textId="77777777" w:rsidR="00B62ABE" w:rsidRDefault="00B62ABE" w:rsidP="00B62ABE">
      <w:pPr>
        <w:spacing w:after="0" w:line="25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Eu, ____________________________________________, </w:t>
      </w:r>
      <w:proofErr w:type="spellStart"/>
      <w:r>
        <w:rPr>
          <w:rFonts w:ascii="Arial" w:eastAsia="Arial" w:hAnsi="Arial" w:cs="Arial"/>
          <w:sz w:val="16"/>
          <w:szCs w:val="16"/>
        </w:rPr>
        <w:t>delegat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către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entitatea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________________________________, </w:t>
      </w:r>
    </w:p>
    <w:p w14:paraId="0A2DF796" w14:textId="77777777" w:rsidR="00B62ABE" w:rsidRDefault="00B62ABE" w:rsidP="00B62ABE">
      <w:pPr>
        <w:spacing w:after="0" w:line="256" w:lineRule="auto"/>
        <w:ind w:firstLine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numele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sz w:val="16"/>
          <w:szCs w:val="16"/>
        </w:rPr>
        <w:t>prenumele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delegatului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denumirea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entității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care a </w:t>
      </w:r>
      <w:proofErr w:type="spellStart"/>
      <w:r>
        <w:rPr>
          <w:rFonts w:ascii="Arial" w:eastAsia="Arial" w:hAnsi="Arial" w:cs="Arial"/>
          <w:sz w:val="16"/>
          <w:szCs w:val="16"/>
        </w:rPr>
        <w:t>delegat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14:paraId="207FEB85" w14:textId="77777777" w:rsidR="00B62ABE" w:rsidRDefault="00B62ABE" w:rsidP="00B62ABE">
      <w:pP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membru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al </w:t>
      </w:r>
      <w:proofErr w:type="spellStart"/>
      <w:r>
        <w:rPr>
          <w:rFonts w:ascii="Arial" w:eastAsia="Arial" w:hAnsi="Arial" w:cs="Arial"/>
          <w:sz w:val="16"/>
          <w:szCs w:val="16"/>
        </w:rPr>
        <w:t>comitetului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tehnic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CT ______________________________________________________, </w:t>
      </w:r>
      <w:proofErr w:type="spellStart"/>
      <w:r>
        <w:rPr>
          <w:rFonts w:ascii="Arial" w:eastAsia="Arial" w:hAnsi="Arial" w:cs="Arial"/>
          <w:sz w:val="16"/>
          <w:szCs w:val="16"/>
        </w:rPr>
        <w:t>pentru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participarea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la </w:t>
      </w:r>
      <w:proofErr w:type="spellStart"/>
      <w:r>
        <w:rPr>
          <w:rFonts w:ascii="Arial" w:eastAsia="Arial" w:hAnsi="Arial" w:cs="Arial"/>
          <w:sz w:val="16"/>
          <w:szCs w:val="16"/>
        </w:rPr>
        <w:t>activitatea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acestui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CT, </w:t>
      </w:r>
      <w:proofErr w:type="spellStart"/>
      <w:r>
        <w:rPr>
          <w:rFonts w:ascii="Arial" w:eastAsia="Arial" w:hAnsi="Arial" w:cs="Arial"/>
          <w:sz w:val="16"/>
          <w:szCs w:val="16"/>
        </w:rPr>
        <w:t>declar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că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cunosc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prevederile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art. 16 din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Legea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nr. 20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din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04.03.2016 cu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privire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standardizarea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națională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16"/>
          <w:szCs w:val="16"/>
        </w:rPr>
        <w:t xml:space="preserve">, precum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regulile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standardizare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națională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. </w:t>
      </w:r>
    </w:p>
    <w:p w14:paraId="667AFF5E" w14:textId="77777777" w:rsidR="00B62ABE" w:rsidRDefault="00B62ABE" w:rsidP="00B62ABE">
      <w:pP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7A39FE1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scopul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asigurării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respectării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prevederilor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Legii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nr. 20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din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04.03.2016 cu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privire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standardizarea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națională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Legii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nr. 139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din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02.07.2010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privind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drepturile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autor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drepturile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conexe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Legii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nr. 50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din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07.03.2008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privind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protecția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invențiilor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prevederilor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Convenției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la Berna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privind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protecția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operelor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literare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artistice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precum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ale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Convenției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privind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eliberarea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brevetelor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europene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adoptată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la </w:t>
      </w:r>
      <w:r>
        <w:rPr>
          <w:rFonts w:ascii="Arial" w:eastAsia="Arial" w:hAnsi="Arial" w:cs="Arial"/>
          <w:sz w:val="16"/>
          <w:szCs w:val="16"/>
        </w:rPr>
        <w:t>Munchen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la 5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octombrie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1973</w:t>
      </w:r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prin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semnarea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prezentei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declarații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:</w:t>
      </w:r>
    </w:p>
    <w:p w14:paraId="7B392F56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5BD9E3B6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1) transfer cu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titlu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exclusivitate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cu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caracter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irevocabil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gratuit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numele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organismului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național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standardizare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dreptul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valorificare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dreptului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autor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asupra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oricăror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contribuții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intelectuale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ale mele,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rezultate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din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participarea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activitatea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CT, care au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fost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cuprinse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textul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standardelor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moldovenești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;</w:t>
      </w:r>
      <w:proofErr w:type="gramEnd"/>
    </w:p>
    <w:p w14:paraId="5101A57E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2)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îmi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exprim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acordul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organismul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național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standardizare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utilizeze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publicațiile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sale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întregime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sau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parte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contribuțiile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intelectuale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ale mele,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rezultate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din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participarea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activitatea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CT,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fără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invocarea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prezentarea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numelui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meu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publicații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indiferent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limba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redare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tipul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suportul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publicațiilor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;</w:t>
      </w:r>
      <w:proofErr w:type="gramEnd"/>
    </w:p>
    <w:p w14:paraId="4736AD96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3)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oblig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informez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organismul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național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standardizare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despre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titularul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dreptului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autor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dacă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îmi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este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cunoscut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cazul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care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contribuțiile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prezentate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către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mine, ca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rezultat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al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participării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mele la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activitatea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CT, nu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îmi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aparțin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17AE3307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4)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oblig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informez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organismul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național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standardizare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imediat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(la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etapa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temă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nouă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sau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orice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etapă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elaborare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standardului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despre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orice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brevet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cunoscut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sau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despre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oricare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solicitare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înregistrare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unui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brevet (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prezentată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entității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care le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înregistrează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), fie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propriu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fie al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altei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entități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care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putea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fi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integrat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textul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proiectului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standard;</w:t>
      </w:r>
      <w:proofErr w:type="gramEnd"/>
    </w:p>
    <w:p w14:paraId="10E85DBA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5)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oblig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respect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dreptul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autor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asupra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standardelor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precum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asupra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proiectelor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standarde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moldovenești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europene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internaționale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ale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altor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state;</w:t>
      </w:r>
      <w:proofErr w:type="gramEnd"/>
    </w:p>
    <w:p w14:paraId="3D60554E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6)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mă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oblig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nu admit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acțiuni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sau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inacțiuni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care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avea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obiect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sau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putea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avea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ca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efect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restrângerea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împiedicarea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sau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denaturarea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concurenței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precum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concurența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neloială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33B555AC" w14:textId="77777777" w:rsidR="00B62ABE" w:rsidRDefault="00B62ABE" w:rsidP="00B62ABE">
      <w:pPr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4468"/>
        <w:gridCol w:w="4882"/>
      </w:tblGrid>
      <w:tr w:rsidR="00B62ABE" w14:paraId="53FC9149" w14:textId="77777777" w:rsidTr="00B62ABE">
        <w:tc>
          <w:tcPr>
            <w:tcW w:w="4468" w:type="dxa"/>
          </w:tcPr>
          <w:p w14:paraId="4EA47423" w14:textId="77777777" w:rsidR="00B62ABE" w:rsidRDefault="00B62ABE" w:rsidP="00B62ABE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2" w:type="dxa"/>
          </w:tcPr>
          <w:p w14:paraId="16083597" w14:textId="77777777" w:rsidR="00B62ABE" w:rsidRDefault="00B62ABE" w:rsidP="00B62ABE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___ __________________ 20___</w:t>
            </w:r>
          </w:p>
        </w:tc>
      </w:tr>
      <w:tr w:rsidR="00B62ABE" w14:paraId="739B2534" w14:textId="77777777" w:rsidTr="00B62ABE">
        <w:tc>
          <w:tcPr>
            <w:tcW w:w="4468" w:type="dxa"/>
          </w:tcPr>
          <w:p w14:paraId="1B5E7689" w14:textId="77777777" w:rsidR="00B62ABE" w:rsidRDefault="00B62ABE" w:rsidP="00B62ABE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1F63785" w14:textId="77777777" w:rsidR="00B62ABE" w:rsidRDefault="00B62ABE" w:rsidP="00B62ABE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Nume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4882" w:type="dxa"/>
          </w:tcPr>
          <w:p w14:paraId="2DBCA350" w14:textId="77777777" w:rsidR="00B62ABE" w:rsidRDefault="00B62ABE" w:rsidP="00B62ABE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8D1FE2B" w14:textId="77777777" w:rsidR="00B62ABE" w:rsidRDefault="00B62ABE" w:rsidP="00B62ABE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______________________________________</w:t>
            </w:r>
          </w:p>
          <w:p w14:paraId="6B1083BF" w14:textId="77777777" w:rsidR="00B62ABE" w:rsidRDefault="00B62ABE" w:rsidP="00B62ABE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semnătura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delegatului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14:paraId="21EF2E9C" w14:textId="77777777" w:rsidR="00B62ABE" w:rsidRDefault="00B62ABE" w:rsidP="00B62AB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84536BF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4252344C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66AD2B90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1C6D18FE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20648E69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4CB80638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4AD37566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2D4BA8D7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4A991154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6D3A9975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7C1E0474" w14:textId="77777777" w:rsidR="00EB535C" w:rsidRPr="00EB535C" w:rsidRDefault="00EB535C" w:rsidP="00EB535C">
      <w:pPr>
        <w:spacing w:after="0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269DC629" w14:textId="77777777" w:rsidR="0024257C" w:rsidRPr="00EB535C" w:rsidRDefault="0024257C" w:rsidP="00EB535C"/>
    <w:sectPr w:rsidR="0024257C" w:rsidRPr="00EB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6DB1" w14:textId="77777777" w:rsidR="001318F7" w:rsidRDefault="001318F7" w:rsidP="00F130E3">
      <w:pPr>
        <w:spacing w:after="0" w:line="240" w:lineRule="auto"/>
      </w:pPr>
      <w:r>
        <w:separator/>
      </w:r>
    </w:p>
  </w:endnote>
  <w:endnote w:type="continuationSeparator" w:id="0">
    <w:p w14:paraId="4B3F8884" w14:textId="77777777" w:rsidR="001318F7" w:rsidRDefault="001318F7" w:rsidP="00F1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A8EA" w14:textId="77777777" w:rsidR="001318F7" w:rsidRDefault="001318F7" w:rsidP="00F130E3">
      <w:pPr>
        <w:spacing w:after="0" w:line="240" w:lineRule="auto"/>
      </w:pPr>
      <w:r>
        <w:separator/>
      </w:r>
    </w:p>
  </w:footnote>
  <w:footnote w:type="continuationSeparator" w:id="0">
    <w:p w14:paraId="3D7065EB" w14:textId="77777777" w:rsidR="001318F7" w:rsidRDefault="001318F7" w:rsidP="00F130E3">
      <w:pPr>
        <w:spacing w:after="0" w:line="240" w:lineRule="auto"/>
      </w:pPr>
      <w:r>
        <w:continuationSeparator/>
      </w:r>
    </w:p>
  </w:footnote>
  <w:footnote w:id="1">
    <w:p w14:paraId="6FDBCDBE" w14:textId="77777777" w:rsidR="00B62ABE" w:rsidRDefault="00B62ABE" w:rsidP="00B62ABE">
      <w:pPr>
        <w:spacing w:after="0"/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Art. 16 </w:t>
      </w:r>
      <w:proofErr w:type="spellStart"/>
      <w:r>
        <w:rPr>
          <w:sz w:val="16"/>
          <w:szCs w:val="16"/>
        </w:rPr>
        <w:t>Disponibilitatea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publică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și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difuzarea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standardelor</w:t>
      </w:r>
      <w:proofErr w:type="spellEnd"/>
    </w:p>
    <w:p w14:paraId="5E70DF44" w14:textId="77777777" w:rsidR="00B62ABE" w:rsidRDefault="00B62ABE" w:rsidP="00B62ABE">
      <w:pPr>
        <w:pBdr>
          <w:left w:val="single" w:sz="4" w:space="4" w:color="000000"/>
        </w:pBdr>
        <w:spacing w:after="0"/>
        <w:jc w:val="both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(1) </w:t>
      </w:r>
      <w:proofErr w:type="spellStart"/>
      <w:r>
        <w:rPr>
          <w:i/>
          <w:iCs/>
          <w:color w:val="000000"/>
          <w:sz w:val="16"/>
          <w:szCs w:val="16"/>
        </w:rPr>
        <w:t>Standardele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moldovenești</w:t>
      </w:r>
      <w:proofErr w:type="spellEnd"/>
      <w:r>
        <w:rPr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i/>
          <w:iCs/>
          <w:color w:val="000000"/>
          <w:sz w:val="16"/>
          <w:szCs w:val="16"/>
        </w:rPr>
        <w:t>europene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și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internaționale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și</w:t>
      </w:r>
      <w:proofErr w:type="spellEnd"/>
      <w:r>
        <w:rPr>
          <w:i/>
          <w:iCs/>
          <w:color w:val="000000"/>
          <w:sz w:val="16"/>
          <w:szCs w:val="16"/>
        </w:rPr>
        <w:t xml:space="preserve"> ale </w:t>
      </w:r>
      <w:proofErr w:type="spellStart"/>
      <w:r>
        <w:rPr>
          <w:i/>
          <w:iCs/>
          <w:color w:val="000000"/>
          <w:sz w:val="16"/>
          <w:szCs w:val="16"/>
        </w:rPr>
        <w:t>altor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țări</w:t>
      </w:r>
      <w:proofErr w:type="spellEnd"/>
      <w:r>
        <w:rPr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i/>
          <w:iCs/>
          <w:color w:val="000000"/>
          <w:sz w:val="16"/>
          <w:szCs w:val="16"/>
        </w:rPr>
        <w:t>inclusiv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proiectele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acestora</w:t>
      </w:r>
      <w:proofErr w:type="spellEnd"/>
      <w:r>
        <w:rPr>
          <w:i/>
          <w:iCs/>
          <w:color w:val="000000"/>
          <w:sz w:val="16"/>
          <w:szCs w:val="16"/>
        </w:rPr>
        <w:t xml:space="preserve">, sunt considerate opere </w:t>
      </w:r>
      <w:proofErr w:type="spellStart"/>
      <w:r>
        <w:rPr>
          <w:i/>
          <w:iCs/>
          <w:color w:val="000000"/>
          <w:sz w:val="16"/>
          <w:szCs w:val="16"/>
        </w:rPr>
        <w:t>științifice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în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sensul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Legii</w:t>
      </w:r>
      <w:proofErr w:type="spellEnd"/>
      <w:r>
        <w:rPr>
          <w:i/>
          <w:iCs/>
          <w:color w:val="000000"/>
          <w:sz w:val="16"/>
          <w:szCs w:val="16"/>
        </w:rPr>
        <w:t xml:space="preserve"> nr. 139 din 2 </w:t>
      </w:r>
      <w:proofErr w:type="spellStart"/>
      <w:r>
        <w:rPr>
          <w:i/>
          <w:iCs/>
          <w:color w:val="000000"/>
          <w:sz w:val="16"/>
          <w:szCs w:val="16"/>
        </w:rPr>
        <w:t>iulie</w:t>
      </w:r>
      <w:proofErr w:type="spellEnd"/>
      <w:r>
        <w:rPr>
          <w:i/>
          <w:iCs/>
          <w:color w:val="000000"/>
          <w:sz w:val="16"/>
          <w:szCs w:val="16"/>
        </w:rPr>
        <w:t xml:space="preserve"> 2010 </w:t>
      </w:r>
      <w:proofErr w:type="spellStart"/>
      <w:r>
        <w:rPr>
          <w:i/>
          <w:iCs/>
          <w:color w:val="000000"/>
          <w:sz w:val="16"/>
          <w:szCs w:val="16"/>
        </w:rPr>
        <w:t>privind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dreptul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autor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și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drepturile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conexe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și</w:t>
      </w:r>
      <w:proofErr w:type="spellEnd"/>
      <w:r>
        <w:rPr>
          <w:i/>
          <w:iCs/>
          <w:color w:val="000000"/>
          <w:sz w:val="16"/>
          <w:szCs w:val="16"/>
        </w:rPr>
        <w:t xml:space="preserve"> sunt </w:t>
      </w:r>
      <w:proofErr w:type="spellStart"/>
      <w:r>
        <w:rPr>
          <w:i/>
          <w:iCs/>
          <w:color w:val="000000"/>
          <w:sz w:val="16"/>
          <w:szCs w:val="16"/>
        </w:rPr>
        <w:t>protejate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prin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dreptul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autor</w:t>
      </w:r>
      <w:proofErr w:type="spellEnd"/>
      <w:r>
        <w:rPr>
          <w:i/>
          <w:iCs/>
          <w:color w:val="000000"/>
          <w:sz w:val="16"/>
          <w:szCs w:val="16"/>
        </w:rPr>
        <w:t>.</w:t>
      </w:r>
    </w:p>
    <w:p w14:paraId="2B322D9D" w14:textId="77777777" w:rsidR="00B62ABE" w:rsidRDefault="00B62ABE" w:rsidP="00B62ABE">
      <w:pPr>
        <w:pBdr>
          <w:left w:val="single" w:sz="4" w:space="4" w:color="000000"/>
        </w:pBdr>
        <w:spacing w:after="0"/>
        <w:jc w:val="both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(2) </w:t>
      </w:r>
      <w:proofErr w:type="spellStart"/>
      <w:r>
        <w:rPr>
          <w:i/>
          <w:iCs/>
          <w:color w:val="000000"/>
          <w:sz w:val="16"/>
          <w:szCs w:val="16"/>
        </w:rPr>
        <w:t>Dreptul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autor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asupra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standardelor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moldovenești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aparține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organismului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național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standardizare</w:t>
      </w:r>
      <w:proofErr w:type="spellEnd"/>
      <w:r>
        <w:rPr>
          <w:i/>
          <w:iCs/>
          <w:color w:val="000000"/>
          <w:sz w:val="16"/>
          <w:szCs w:val="16"/>
        </w:rPr>
        <w:t>.</w:t>
      </w:r>
    </w:p>
    <w:p w14:paraId="638ED736" w14:textId="3259FCED" w:rsidR="00B62ABE" w:rsidRPr="00B62ABE" w:rsidRDefault="00B62ABE" w:rsidP="00B62ABE">
      <w:pPr>
        <w:pBdr>
          <w:left w:val="single" w:sz="4" w:space="4" w:color="000000"/>
        </w:pBdr>
        <w:spacing w:after="0"/>
        <w:jc w:val="both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(3) </w:t>
      </w:r>
      <w:proofErr w:type="spellStart"/>
      <w:r>
        <w:rPr>
          <w:i/>
          <w:iCs/>
          <w:color w:val="000000"/>
          <w:sz w:val="16"/>
          <w:szCs w:val="16"/>
        </w:rPr>
        <w:t>Asigurarea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respectării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și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valorificarea</w:t>
      </w:r>
      <w:proofErr w:type="spellEnd"/>
      <w:r>
        <w:rPr>
          <w:i/>
          <w:iCs/>
          <w:color w:val="000000"/>
          <w:sz w:val="16"/>
          <w:szCs w:val="16"/>
        </w:rPr>
        <w:t xml:space="preserve"> pe </w:t>
      </w:r>
      <w:proofErr w:type="spellStart"/>
      <w:r>
        <w:rPr>
          <w:i/>
          <w:iCs/>
          <w:color w:val="000000"/>
          <w:sz w:val="16"/>
          <w:szCs w:val="16"/>
        </w:rPr>
        <w:t>teritoriul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Republicii</w:t>
      </w:r>
      <w:proofErr w:type="spellEnd"/>
      <w:r>
        <w:rPr>
          <w:i/>
          <w:iCs/>
          <w:color w:val="000000"/>
          <w:sz w:val="16"/>
          <w:szCs w:val="16"/>
        </w:rPr>
        <w:t xml:space="preserve"> Moldova a </w:t>
      </w:r>
      <w:proofErr w:type="spellStart"/>
      <w:r>
        <w:rPr>
          <w:i/>
          <w:iCs/>
          <w:color w:val="000000"/>
          <w:sz w:val="16"/>
          <w:szCs w:val="16"/>
        </w:rPr>
        <w:t>dreptului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autor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asupra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standardelor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europene</w:t>
      </w:r>
      <w:proofErr w:type="spellEnd"/>
      <w:r>
        <w:rPr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i/>
          <w:iCs/>
          <w:color w:val="000000"/>
          <w:sz w:val="16"/>
          <w:szCs w:val="16"/>
        </w:rPr>
        <w:t>internaționale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și</w:t>
      </w:r>
      <w:proofErr w:type="spellEnd"/>
      <w:r>
        <w:rPr>
          <w:i/>
          <w:iCs/>
          <w:color w:val="000000"/>
          <w:sz w:val="16"/>
          <w:szCs w:val="16"/>
        </w:rPr>
        <w:t xml:space="preserve"> ale </w:t>
      </w:r>
      <w:proofErr w:type="spellStart"/>
      <w:r>
        <w:rPr>
          <w:i/>
          <w:iCs/>
          <w:color w:val="000000"/>
          <w:sz w:val="16"/>
          <w:szCs w:val="16"/>
        </w:rPr>
        <w:t>altor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țări</w:t>
      </w:r>
      <w:proofErr w:type="spellEnd"/>
      <w:r>
        <w:rPr>
          <w:i/>
          <w:iCs/>
          <w:color w:val="000000"/>
          <w:sz w:val="16"/>
          <w:szCs w:val="16"/>
        </w:rPr>
        <w:t xml:space="preserve"> se </w:t>
      </w:r>
      <w:proofErr w:type="spellStart"/>
      <w:r>
        <w:rPr>
          <w:i/>
          <w:iCs/>
          <w:color w:val="000000"/>
          <w:sz w:val="16"/>
          <w:szCs w:val="16"/>
        </w:rPr>
        <w:t>efectuează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către</w:t>
      </w:r>
      <w:proofErr w:type="spellEnd"/>
      <w:r>
        <w:rPr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organismul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național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standardizare</w:t>
      </w:r>
      <w:proofErr w:type="spellEnd"/>
      <w:r>
        <w:rPr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i/>
          <w:iCs/>
          <w:color w:val="000000"/>
          <w:sz w:val="16"/>
          <w:szCs w:val="16"/>
        </w:rPr>
        <w:t>în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conformitate</w:t>
      </w:r>
      <w:proofErr w:type="spellEnd"/>
      <w:r>
        <w:rPr>
          <w:i/>
          <w:iCs/>
          <w:color w:val="000000"/>
          <w:sz w:val="16"/>
          <w:szCs w:val="16"/>
        </w:rPr>
        <w:t xml:space="preserve"> cu </w:t>
      </w:r>
      <w:proofErr w:type="spellStart"/>
      <w:r>
        <w:rPr>
          <w:i/>
          <w:iCs/>
          <w:color w:val="000000"/>
          <w:sz w:val="16"/>
          <w:szCs w:val="16"/>
        </w:rPr>
        <w:t>regulile</w:t>
      </w:r>
      <w:proofErr w:type="spellEnd"/>
      <w:r>
        <w:rPr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</w:rPr>
        <w:t>stabilite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organizațiile</w:t>
      </w:r>
      <w:proofErr w:type="spellEnd"/>
      <w:r>
        <w:rPr>
          <w:i/>
          <w:iCs/>
          <w:color w:val="000000"/>
          <w:sz w:val="16"/>
          <w:szCs w:val="16"/>
        </w:rPr>
        <w:t xml:space="preserve"> de </w:t>
      </w:r>
      <w:proofErr w:type="spellStart"/>
      <w:r>
        <w:rPr>
          <w:i/>
          <w:iCs/>
          <w:color w:val="000000"/>
          <w:sz w:val="16"/>
          <w:szCs w:val="16"/>
        </w:rPr>
        <w:t>standardizare</w:t>
      </w:r>
      <w:proofErr w:type="spellEnd"/>
      <w:r>
        <w:rPr>
          <w:i/>
          <w:iCs/>
          <w:color w:val="000000"/>
          <w:sz w:val="16"/>
          <w:szCs w:val="16"/>
        </w:rPr>
        <w:t xml:space="preserve"> respective.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F3"/>
    <w:rsid w:val="00101CE1"/>
    <w:rsid w:val="001318F7"/>
    <w:rsid w:val="0024257C"/>
    <w:rsid w:val="002A689A"/>
    <w:rsid w:val="005759A5"/>
    <w:rsid w:val="006F1504"/>
    <w:rsid w:val="00A160D4"/>
    <w:rsid w:val="00B62ABE"/>
    <w:rsid w:val="00C23C6D"/>
    <w:rsid w:val="00C44628"/>
    <w:rsid w:val="00E50167"/>
    <w:rsid w:val="00E50D30"/>
    <w:rsid w:val="00EA4DF3"/>
    <w:rsid w:val="00EB535C"/>
    <w:rsid w:val="00F130E3"/>
    <w:rsid w:val="00F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B24E"/>
  <w15:docId w15:val="{93044E5A-BDD0-4939-9566-7F3CE65F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E3"/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F130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5C"/>
    <w:rPr>
      <w:rFonts w:ascii="Calibri" w:eastAsia="SimSun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B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5C"/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Maidan Natalia</dc:creator>
  <cp:keywords/>
  <dc:description/>
  <cp:lastModifiedBy>Nadejda Diaconu</cp:lastModifiedBy>
  <cp:revision>3</cp:revision>
  <dcterms:created xsi:type="dcterms:W3CDTF">2025-07-21T10:27:00Z</dcterms:created>
  <dcterms:modified xsi:type="dcterms:W3CDTF">2026-04-06T10:35:00Z</dcterms:modified>
</cp:coreProperties>
</file>