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0F5AE" w14:textId="77777777" w:rsidR="00B7307F" w:rsidRPr="00B7307F" w:rsidRDefault="00B7307F" w:rsidP="00B7307F">
      <w:pPr>
        <w:spacing w:after="0"/>
        <w:ind w:firstLine="709"/>
        <w:jc w:val="center"/>
        <w:rPr>
          <w:b/>
          <w:bCs/>
          <w:lang w:val="ro-MD"/>
        </w:rPr>
      </w:pPr>
      <w:r w:rsidRPr="00B7307F">
        <w:rPr>
          <w:b/>
          <w:bCs/>
          <w:lang w:val="ro-MD"/>
        </w:rPr>
        <w:t>INFORMAȚIA</w:t>
      </w:r>
    </w:p>
    <w:p w14:paraId="41806334" w14:textId="08E36D9E" w:rsidR="00F12C76" w:rsidRPr="00B7307F" w:rsidRDefault="00B7307F" w:rsidP="00B7307F">
      <w:pPr>
        <w:spacing w:after="0"/>
        <w:ind w:firstLine="709"/>
        <w:jc w:val="center"/>
        <w:rPr>
          <w:b/>
          <w:bCs/>
          <w:lang w:val="ro-MD"/>
        </w:rPr>
      </w:pPr>
      <w:r w:rsidRPr="00B7307F">
        <w:rPr>
          <w:b/>
          <w:bCs/>
          <w:lang w:val="ro-MD"/>
        </w:rPr>
        <w:t xml:space="preserve"> privind deplasările de serviciu efectuate în străinătate de către personalul</w:t>
      </w:r>
    </w:p>
    <w:p w14:paraId="68F48516" w14:textId="2EA22956" w:rsidR="00B7307F" w:rsidRDefault="00B7307F" w:rsidP="00B7307F">
      <w:pPr>
        <w:spacing w:after="0"/>
        <w:ind w:firstLine="709"/>
        <w:jc w:val="center"/>
        <w:rPr>
          <w:b/>
          <w:bCs/>
          <w:i/>
          <w:iCs/>
          <w:u w:val="single"/>
          <w:lang w:val="ro-MD"/>
        </w:rPr>
      </w:pPr>
      <w:r>
        <w:rPr>
          <w:b/>
          <w:bCs/>
          <w:i/>
          <w:iCs/>
          <w:u w:val="single"/>
          <w:lang w:val="ro-MD"/>
        </w:rPr>
        <w:t>”</w:t>
      </w:r>
      <w:r w:rsidRPr="00B7307F">
        <w:rPr>
          <w:b/>
          <w:bCs/>
          <w:i/>
          <w:iCs/>
          <w:u w:val="single"/>
          <w:lang w:val="ro-MD"/>
        </w:rPr>
        <w:t>I.P. Institutul de Standardizare din Moldova</w:t>
      </w:r>
      <w:r>
        <w:rPr>
          <w:b/>
          <w:bCs/>
          <w:i/>
          <w:iCs/>
          <w:u w:val="single"/>
          <w:lang w:val="ro-MD"/>
        </w:rPr>
        <w:t>” în perioada semestrului I al anului 2026</w:t>
      </w:r>
    </w:p>
    <w:p w14:paraId="2DD3220F" w14:textId="77777777" w:rsidR="00B7307F" w:rsidRDefault="00B7307F" w:rsidP="00B7307F">
      <w:pPr>
        <w:spacing w:after="0"/>
        <w:ind w:firstLine="709"/>
        <w:jc w:val="center"/>
        <w:rPr>
          <w:b/>
          <w:bCs/>
          <w:i/>
          <w:iCs/>
          <w:u w:val="single"/>
          <w:lang w:val="ro-M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7"/>
        <w:gridCol w:w="5929"/>
        <w:gridCol w:w="3992"/>
        <w:gridCol w:w="2387"/>
        <w:gridCol w:w="1665"/>
      </w:tblGrid>
      <w:tr w:rsidR="00B47CE3" w14:paraId="16D10D33" w14:textId="77777777" w:rsidTr="004A2540">
        <w:tc>
          <w:tcPr>
            <w:tcW w:w="587" w:type="dxa"/>
            <w:vMerge w:val="restart"/>
            <w:shd w:val="clear" w:color="auto" w:fill="AEAAAA" w:themeFill="background2" w:themeFillShade="BF"/>
          </w:tcPr>
          <w:p w14:paraId="0D30BC87" w14:textId="049818EC" w:rsidR="00B47CE3" w:rsidRPr="00B7307F" w:rsidRDefault="00B47CE3" w:rsidP="00B7307F">
            <w:pPr>
              <w:jc w:val="center"/>
              <w:rPr>
                <w:b/>
                <w:bCs/>
                <w:lang w:val="ro-MD"/>
              </w:rPr>
            </w:pPr>
            <w:r w:rsidRPr="00B7307F">
              <w:rPr>
                <w:b/>
                <w:bCs/>
                <w:lang w:val="ro-MD"/>
              </w:rPr>
              <w:t>Nr.</w:t>
            </w:r>
          </w:p>
        </w:tc>
        <w:tc>
          <w:tcPr>
            <w:tcW w:w="5929" w:type="dxa"/>
            <w:vMerge w:val="restart"/>
            <w:shd w:val="clear" w:color="auto" w:fill="AEAAAA" w:themeFill="background2" w:themeFillShade="BF"/>
          </w:tcPr>
          <w:p w14:paraId="107353F0" w14:textId="77777777" w:rsidR="00B47CE3" w:rsidRPr="00B7307F" w:rsidRDefault="00B47CE3" w:rsidP="00B7307F">
            <w:pPr>
              <w:jc w:val="center"/>
              <w:rPr>
                <w:b/>
                <w:bCs/>
                <w:lang w:val="ro-MD"/>
              </w:rPr>
            </w:pPr>
            <w:r w:rsidRPr="00B7307F">
              <w:rPr>
                <w:b/>
                <w:bCs/>
                <w:lang w:val="ro-MD"/>
              </w:rPr>
              <w:t>Informații despre deplasare</w:t>
            </w:r>
          </w:p>
          <w:p w14:paraId="21BD3666" w14:textId="098D513E" w:rsidR="00B47CE3" w:rsidRPr="00B7307F" w:rsidRDefault="00B47CE3" w:rsidP="00B7307F">
            <w:pPr>
              <w:jc w:val="center"/>
              <w:rPr>
                <w:sz w:val="24"/>
                <w:szCs w:val="24"/>
                <w:lang w:val="ro-MD"/>
              </w:rPr>
            </w:pPr>
            <w:r w:rsidRPr="00B7307F">
              <w:rPr>
                <w:sz w:val="24"/>
                <w:szCs w:val="24"/>
                <w:lang w:val="ro-MD"/>
              </w:rPr>
              <w:t>(scopul, țara/orașul, perioada)</w:t>
            </w:r>
          </w:p>
        </w:tc>
        <w:tc>
          <w:tcPr>
            <w:tcW w:w="3992" w:type="dxa"/>
            <w:vMerge w:val="restart"/>
            <w:shd w:val="clear" w:color="auto" w:fill="AEAAAA" w:themeFill="background2" w:themeFillShade="BF"/>
          </w:tcPr>
          <w:p w14:paraId="683497D8" w14:textId="77777777" w:rsidR="00B47CE3" w:rsidRPr="00B47CE3" w:rsidRDefault="00B47CE3" w:rsidP="00B47CE3">
            <w:pPr>
              <w:jc w:val="center"/>
              <w:rPr>
                <w:b/>
                <w:bCs/>
                <w:lang w:val="ro-MD"/>
              </w:rPr>
            </w:pPr>
            <w:r w:rsidRPr="00B47CE3">
              <w:rPr>
                <w:b/>
                <w:bCs/>
                <w:lang w:val="ro-MD"/>
              </w:rPr>
              <w:t>Actul de delegare în deplasare</w:t>
            </w:r>
          </w:p>
          <w:p w14:paraId="72DCB919" w14:textId="1DA636AA" w:rsidR="00B47CE3" w:rsidRPr="00B47CE3" w:rsidRDefault="00B47CE3" w:rsidP="00B47CE3">
            <w:pPr>
              <w:jc w:val="center"/>
              <w:rPr>
                <w:sz w:val="24"/>
                <w:szCs w:val="24"/>
                <w:lang w:val="ro-MD"/>
              </w:rPr>
            </w:pPr>
            <w:r w:rsidRPr="00B47CE3">
              <w:rPr>
                <w:sz w:val="24"/>
                <w:szCs w:val="24"/>
                <w:lang w:val="ro-MD"/>
              </w:rPr>
              <w:t>(nr. dispoziției/ordinului, cu atașarea actului, persoanei delegate)</w:t>
            </w:r>
          </w:p>
        </w:tc>
        <w:tc>
          <w:tcPr>
            <w:tcW w:w="4052" w:type="dxa"/>
            <w:gridSpan w:val="2"/>
            <w:shd w:val="clear" w:color="auto" w:fill="AEAAAA" w:themeFill="background2" w:themeFillShade="BF"/>
          </w:tcPr>
          <w:p w14:paraId="18B5F051" w14:textId="77E88390" w:rsidR="00B47CE3" w:rsidRPr="00B47CE3" w:rsidRDefault="00B47CE3" w:rsidP="00B47CE3">
            <w:pPr>
              <w:jc w:val="center"/>
              <w:rPr>
                <w:b/>
                <w:bCs/>
                <w:lang w:val="ro-MD"/>
              </w:rPr>
            </w:pPr>
            <w:r w:rsidRPr="00B47CE3">
              <w:rPr>
                <w:b/>
                <w:bCs/>
                <w:lang w:val="ro-MD"/>
              </w:rPr>
              <w:t>Costul deplasării</w:t>
            </w:r>
          </w:p>
        </w:tc>
      </w:tr>
      <w:tr w:rsidR="00B47CE3" w14:paraId="05C75AE5" w14:textId="77777777" w:rsidTr="00A81695">
        <w:tc>
          <w:tcPr>
            <w:tcW w:w="587" w:type="dxa"/>
            <w:vMerge/>
            <w:shd w:val="clear" w:color="auto" w:fill="AEAAAA" w:themeFill="background2" w:themeFillShade="BF"/>
          </w:tcPr>
          <w:p w14:paraId="6CF412B9" w14:textId="77777777" w:rsidR="00B47CE3" w:rsidRDefault="00B47CE3" w:rsidP="00B7307F">
            <w:pPr>
              <w:rPr>
                <w:lang w:val="ro-MD"/>
              </w:rPr>
            </w:pPr>
          </w:p>
        </w:tc>
        <w:tc>
          <w:tcPr>
            <w:tcW w:w="5929" w:type="dxa"/>
            <w:vMerge/>
            <w:shd w:val="clear" w:color="auto" w:fill="AEAAAA" w:themeFill="background2" w:themeFillShade="BF"/>
          </w:tcPr>
          <w:p w14:paraId="6A7F420F" w14:textId="77777777" w:rsidR="00B47CE3" w:rsidRDefault="00B47CE3" w:rsidP="00B7307F">
            <w:pPr>
              <w:rPr>
                <w:lang w:val="ro-MD"/>
              </w:rPr>
            </w:pPr>
          </w:p>
        </w:tc>
        <w:tc>
          <w:tcPr>
            <w:tcW w:w="3992" w:type="dxa"/>
            <w:vMerge/>
            <w:shd w:val="clear" w:color="auto" w:fill="AEAAAA" w:themeFill="background2" w:themeFillShade="BF"/>
          </w:tcPr>
          <w:p w14:paraId="2F162738" w14:textId="77777777" w:rsidR="00B47CE3" w:rsidRDefault="00B47CE3" w:rsidP="00B7307F">
            <w:pPr>
              <w:rPr>
                <w:lang w:val="ro-MD"/>
              </w:rPr>
            </w:pPr>
          </w:p>
        </w:tc>
        <w:tc>
          <w:tcPr>
            <w:tcW w:w="2387" w:type="dxa"/>
            <w:shd w:val="clear" w:color="auto" w:fill="AEAAAA" w:themeFill="background2" w:themeFillShade="BF"/>
          </w:tcPr>
          <w:p w14:paraId="1E97518C" w14:textId="5EC24361" w:rsidR="00B47CE3" w:rsidRPr="00B47CE3" w:rsidRDefault="00B47CE3" w:rsidP="00B47CE3">
            <w:pPr>
              <w:jc w:val="center"/>
              <w:rPr>
                <w:sz w:val="24"/>
                <w:szCs w:val="24"/>
                <w:lang w:val="ro-MD"/>
              </w:rPr>
            </w:pPr>
            <w:r w:rsidRPr="00B47CE3">
              <w:rPr>
                <w:sz w:val="24"/>
                <w:szCs w:val="24"/>
                <w:lang w:val="ro-MD"/>
              </w:rPr>
              <w:t>bugetul autorității/instituției</w:t>
            </w:r>
          </w:p>
        </w:tc>
        <w:tc>
          <w:tcPr>
            <w:tcW w:w="1665" w:type="dxa"/>
            <w:shd w:val="clear" w:color="auto" w:fill="AEAAAA" w:themeFill="background2" w:themeFillShade="BF"/>
          </w:tcPr>
          <w:p w14:paraId="7FEB6D27" w14:textId="5EA356C3" w:rsidR="00B47CE3" w:rsidRPr="00B47CE3" w:rsidRDefault="00B47CE3" w:rsidP="00B47CE3">
            <w:pPr>
              <w:jc w:val="center"/>
              <w:rPr>
                <w:sz w:val="24"/>
                <w:szCs w:val="24"/>
                <w:lang w:val="ro-MD"/>
              </w:rPr>
            </w:pPr>
            <w:r w:rsidRPr="00B47CE3">
              <w:rPr>
                <w:sz w:val="24"/>
                <w:szCs w:val="24"/>
                <w:lang w:val="ro-MD"/>
              </w:rPr>
              <w:t>finanțare externă</w:t>
            </w:r>
          </w:p>
        </w:tc>
      </w:tr>
    </w:tbl>
    <w:p w14:paraId="6335B191" w14:textId="77777777" w:rsidR="00B7307F" w:rsidRPr="00B7307F" w:rsidRDefault="00B7307F" w:rsidP="00B7307F">
      <w:pPr>
        <w:spacing w:after="0"/>
        <w:ind w:firstLine="709"/>
        <w:rPr>
          <w:lang w:val="ro-M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5954"/>
        <w:gridCol w:w="4111"/>
        <w:gridCol w:w="2268"/>
        <w:gridCol w:w="1665"/>
      </w:tblGrid>
      <w:tr w:rsidR="00B47CE3" w14:paraId="32376B1F" w14:textId="77777777" w:rsidTr="00A81695">
        <w:tc>
          <w:tcPr>
            <w:tcW w:w="562" w:type="dxa"/>
            <w:shd w:val="clear" w:color="auto" w:fill="AEAAAA" w:themeFill="background2" w:themeFillShade="BF"/>
          </w:tcPr>
          <w:p w14:paraId="564E39BC" w14:textId="42BA73F9" w:rsidR="00B47CE3" w:rsidRPr="00B47CE3" w:rsidRDefault="00B47CE3" w:rsidP="00B7307F">
            <w:pPr>
              <w:jc w:val="center"/>
              <w:rPr>
                <w:b/>
                <w:bCs/>
                <w:sz w:val="24"/>
                <w:szCs w:val="24"/>
                <w:lang w:val="ro-MD"/>
              </w:rPr>
            </w:pPr>
            <w:r w:rsidRPr="00B47CE3">
              <w:rPr>
                <w:b/>
                <w:bCs/>
                <w:sz w:val="24"/>
                <w:szCs w:val="24"/>
                <w:lang w:val="ro-MD"/>
              </w:rPr>
              <w:t>1</w:t>
            </w:r>
          </w:p>
        </w:tc>
        <w:tc>
          <w:tcPr>
            <w:tcW w:w="5954" w:type="dxa"/>
            <w:shd w:val="clear" w:color="auto" w:fill="AEAAAA" w:themeFill="background2" w:themeFillShade="BF"/>
          </w:tcPr>
          <w:p w14:paraId="1209C6E7" w14:textId="05FFE22A" w:rsidR="00B47CE3" w:rsidRPr="00B47CE3" w:rsidRDefault="00B47CE3" w:rsidP="00B7307F">
            <w:pPr>
              <w:jc w:val="center"/>
              <w:rPr>
                <w:b/>
                <w:bCs/>
                <w:sz w:val="24"/>
                <w:szCs w:val="24"/>
                <w:lang w:val="ro-MD"/>
              </w:rPr>
            </w:pPr>
            <w:r w:rsidRPr="00B47CE3">
              <w:rPr>
                <w:b/>
                <w:bCs/>
                <w:sz w:val="24"/>
                <w:szCs w:val="24"/>
                <w:lang w:val="ro-MD"/>
              </w:rPr>
              <w:t>2</w:t>
            </w:r>
          </w:p>
        </w:tc>
        <w:tc>
          <w:tcPr>
            <w:tcW w:w="4111" w:type="dxa"/>
            <w:shd w:val="clear" w:color="auto" w:fill="AEAAAA" w:themeFill="background2" w:themeFillShade="BF"/>
          </w:tcPr>
          <w:p w14:paraId="1C204B16" w14:textId="44941C68" w:rsidR="00B47CE3" w:rsidRPr="00B47CE3" w:rsidRDefault="00B47CE3" w:rsidP="00B7307F">
            <w:pPr>
              <w:jc w:val="center"/>
              <w:rPr>
                <w:b/>
                <w:bCs/>
                <w:sz w:val="24"/>
                <w:szCs w:val="24"/>
                <w:lang w:val="ro-MD"/>
              </w:rPr>
            </w:pPr>
            <w:r w:rsidRPr="00B47CE3">
              <w:rPr>
                <w:b/>
                <w:bCs/>
                <w:sz w:val="24"/>
                <w:szCs w:val="24"/>
                <w:lang w:val="ro-MD"/>
              </w:rPr>
              <w:t>3</w:t>
            </w:r>
          </w:p>
        </w:tc>
        <w:tc>
          <w:tcPr>
            <w:tcW w:w="2268" w:type="dxa"/>
            <w:shd w:val="clear" w:color="auto" w:fill="AEAAAA" w:themeFill="background2" w:themeFillShade="BF"/>
          </w:tcPr>
          <w:p w14:paraId="0A39A30D" w14:textId="34F3F136" w:rsidR="00B47CE3" w:rsidRPr="00B47CE3" w:rsidRDefault="00B47CE3" w:rsidP="00B7307F">
            <w:pPr>
              <w:jc w:val="center"/>
              <w:rPr>
                <w:b/>
                <w:bCs/>
                <w:sz w:val="24"/>
                <w:szCs w:val="24"/>
                <w:lang w:val="ro-MD"/>
              </w:rPr>
            </w:pPr>
            <w:r w:rsidRPr="00B47CE3">
              <w:rPr>
                <w:b/>
                <w:bCs/>
                <w:sz w:val="24"/>
                <w:szCs w:val="24"/>
                <w:lang w:val="ro-MD"/>
              </w:rPr>
              <w:t>4</w:t>
            </w:r>
          </w:p>
        </w:tc>
        <w:tc>
          <w:tcPr>
            <w:tcW w:w="1665" w:type="dxa"/>
            <w:shd w:val="clear" w:color="auto" w:fill="AEAAAA" w:themeFill="background2" w:themeFillShade="BF"/>
          </w:tcPr>
          <w:p w14:paraId="1DED4331" w14:textId="0D7968BB" w:rsidR="00B47CE3" w:rsidRPr="00B47CE3" w:rsidRDefault="00B47CE3" w:rsidP="00B7307F">
            <w:pPr>
              <w:jc w:val="center"/>
              <w:rPr>
                <w:b/>
                <w:bCs/>
                <w:sz w:val="24"/>
                <w:szCs w:val="24"/>
                <w:lang w:val="ro-MD"/>
              </w:rPr>
            </w:pPr>
            <w:r w:rsidRPr="00B47CE3">
              <w:rPr>
                <w:b/>
                <w:bCs/>
                <w:sz w:val="24"/>
                <w:szCs w:val="24"/>
                <w:lang w:val="ro-MD"/>
              </w:rPr>
              <w:t>5</w:t>
            </w:r>
          </w:p>
        </w:tc>
      </w:tr>
      <w:tr w:rsidR="00B47CE3" w:rsidRPr="00765CB4" w14:paraId="3932EBC5" w14:textId="77777777" w:rsidTr="00A81695">
        <w:tc>
          <w:tcPr>
            <w:tcW w:w="562" w:type="dxa"/>
          </w:tcPr>
          <w:p w14:paraId="13154035" w14:textId="35134F07" w:rsidR="00B47CE3" w:rsidRPr="002A156F" w:rsidRDefault="002A156F" w:rsidP="00B7307F">
            <w:pPr>
              <w:jc w:val="center"/>
              <w:rPr>
                <w:sz w:val="24"/>
                <w:szCs w:val="24"/>
                <w:lang w:val="ro-MD"/>
              </w:rPr>
            </w:pPr>
            <w:r w:rsidRPr="002A156F">
              <w:rPr>
                <w:sz w:val="24"/>
                <w:szCs w:val="24"/>
                <w:lang w:val="ro-MD"/>
              </w:rPr>
              <w:t>1.1</w:t>
            </w:r>
          </w:p>
        </w:tc>
        <w:tc>
          <w:tcPr>
            <w:tcW w:w="5954" w:type="dxa"/>
          </w:tcPr>
          <w:p w14:paraId="7712DC19" w14:textId="0DB8B1F2" w:rsidR="00B47CE3" w:rsidRDefault="004A2540" w:rsidP="002A156F">
            <w:pPr>
              <w:rPr>
                <w:sz w:val="24"/>
                <w:szCs w:val="24"/>
                <w:lang w:val="ro-MD"/>
              </w:rPr>
            </w:pPr>
            <w:r w:rsidRPr="004A2540">
              <w:rPr>
                <w:b/>
                <w:bCs/>
                <w:sz w:val="24"/>
                <w:szCs w:val="24"/>
                <w:u w:val="single"/>
                <w:lang w:val="ro-MD"/>
              </w:rPr>
              <w:t>Denumirea evenimentului:</w:t>
            </w:r>
            <w:r>
              <w:rPr>
                <w:sz w:val="24"/>
                <w:szCs w:val="24"/>
                <w:lang w:val="ro-MD"/>
              </w:rPr>
              <w:t xml:space="preserve"> </w:t>
            </w:r>
            <w:r w:rsidR="002A156F">
              <w:rPr>
                <w:sz w:val="24"/>
                <w:szCs w:val="24"/>
                <w:lang w:val="ro-MD"/>
              </w:rPr>
              <w:t xml:space="preserve">Programul internațional de instruire „Trade Academy EU Integration 2026” </w:t>
            </w:r>
            <w:r w:rsidR="002A156F">
              <w:rPr>
                <w:sz w:val="24"/>
                <w:szCs w:val="24"/>
                <w:lang w:val="ro-MD"/>
              </w:rPr>
              <w:br/>
            </w:r>
            <w:r w:rsidRPr="004A2540">
              <w:rPr>
                <w:b/>
                <w:bCs/>
                <w:sz w:val="24"/>
                <w:szCs w:val="24"/>
                <w:u w:val="single"/>
                <w:lang w:val="ro-MD"/>
              </w:rPr>
              <w:t>Locația:</w:t>
            </w:r>
            <w:r>
              <w:rPr>
                <w:sz w:val="24"/>
                <w:szCs w:val="24"/>
                <w:lang w:val="ro-MD"/>
              </w:rPr>
              <w:t xml:space="preserve"> </w:t>
            </w:r>
            <w:r w:rsidR="002A156F">
              <w:rPr>
                <w:sz w:val="24"/>
                <w:szCs w:val="24"/>
                <w:lang w:val="ro-MD"/>
              </w:rPr>
              <w:t>or. Stockholm, Regatul Suediei</w:t>
            </w:r>
          </w:p>
          <w:p w14:paraId="7CAA4876" w14:textId="680DFE73" w:rsidR="002A156F" w:rsidRDefault="002A156F" w:rsidP="002A156F">
            <w:pPr>
              <w:rPr>
                <w:sz w:val="24"/>
                <w:szCs w:val="24"/>
                <w:lang w:val="ro-MD"/>
              </w:rPr>
            </w:pPr>
            <w:r w:rsidRPr="004A2540">
              <w:rPr>
                <w:b/>
                <w:bCs/>
                <w:sz w:val="24"/>
                <w:szCs w:val="24"/>
                <w:u w:val="single"/>
                <w:lang w:val="ro-MD"/>
              </w:rPr>
              <w:t>Scopul:</w:t>
            </w:r>
            <w:r>
              <w:rPr>
                <w:sz w:val="24"/>
                <w:szCs w:val="24"/>
                <w:lang w:val="ro-MD"/>
              </w:rPr>
              <w:t xml:space="preserve"> Consolidarea capacității instituționale a ISM în contextul integrării europene</w:t>
            </w:r>
            <w:r w:rsidR="009C0A33">
              <w:rPr>
                <w:sz w:val="24"/>
                <w:szCs w:val="24"/>
                <w:lang w:val="ro-MD"/>
              </w:rPr>
              <w:t>.</w:t>
            </w:r>
          </w:p>
          <w:p w14:paraId="314CF0B8" w14:textId="70B97273" w:rsidR="009C0A33" w:rsidRPr="002A156F" w:rsidRDefault="009C0A33" w:rsidP="002A156F">
            <w:pPr>
              <w:rPr>
                <w:sz w:val="24"/>
                <w:szCs w:val="24"/>
                <w:lang w:val="ro-MD"/>
              </w:rPr>
            </w:pPr>
            <w:r w:rsidRPr="004A2540">
              <w:rPr>
                <w:b/>
                <w:bCs/>
                <w:sz w:val="24"/>
                <w:szCs w:val="24"/>
                <w:u w:val="single"/>
                <w:lang w:val="ro-MD"/>
              </w:rPr>
              <w:t>Perioada:</w:t>
            </w:r>
            <w:r>
              <w:rPr>
                <w:sz w:val="24"/>
                <w:szCs w:val="24"/>
                <w:lang w:val="ro-MD"/>
              </w:rPr>
              <w:t xml:space="preserve"> 19 – 29.04.2026</w:t>
            </w:r>
          </w:p>
        </w:tc>
        <w:tc>
          <w:tcPr>
            <w:tcW w:w="4111" w:type="dxa"/>
          </w:tcPr>
          <w:p w14:paraId="6FBB96E9" w14:textId="21074CA2" w:rsidR="00B47CE3" w:rsidRPr="002A156F" w:rsidRDefault="002A156F" w:rsidP="002A156F">
            <w:pPr>
              <w:rPr>
                <w:sz w:val="24"/>
                <w:szCs w:val="24"/>
                <w:lang w:val="ro-MD"/>
              </w:rPr>
            </w:pPr>
            <w:r>
              <w:rPr>
                <w:sz w:val="24"/>
                <w:szCs w:val="24"/>
                <w:lang w:val="ro-MD"/>
              </w:rPr>
              <w:t xml:space="preserve">Ordinul MDED nr. 45d din 01.04.2026 cu privire la </w:t>
            </w:r>
            <w:r w:rsidR="00DE1CE5">
              <w:rPr>
                <w:sz w:val="24"/>
                <w:szCs w:val="24"/>
                <w:lang w:val="ro-MD"/>
              </w:rPr>
              <w:t xml:space="preserve">deplasarea de serviciu a </w:t>
            </w:r>
            <w:r>
              <w:rPr>
                <w:sz w:val="24"/>
                <w:szCs w:val="24"/>
                <w:lang w:val="ro-MD"/>
              </w:rPr>
              <w:t>doamnei Ana Ghețivu, Director ISM</w:t>
            </w:r>
          </w:p>
        </w:tc>
        <w:tc>
          <w:tcPr>
            <w:tcW w:w="2268" w:type="dxa"/>
          </w:tcPr>
          <w:p w14:paraId="6ED97AFB" w14:textId="77777777" w:rsidR="009C0A33" w:rsidRDefault="002A156F" w:rsidP="002A156F">
            <w:pPr>
              <w:rPr>
                <w:sz w:val="24"/>
                <w:szCs w:val="24"/>
                <w:lang w:val="ro-MD"/>
              </w:rPr>
            </w:pPr>
            <w:r>
              <w:rPr>
                <w:sz w:val="24"/>
                <w:szCs w:val="24"/>
                <w:lang w:val="ro-MD"/>
              </w:rPr>
              <w:t xml:space="preserve">Cheltuieli pentru diurnă sunt acoperite din bugetul ISM </w:t>
            </w:r>
            <w:r w:rsidR="009C0A33">
              <w:rPr>
                <w:sz w:val="24"/>
                <w:szCs w:val="24"/>
                <w:lang w:val="ro-MD"/>
              </w:rPr>
              <w:t>–</w:t>
            </w:r>
            <w:r>
              <w:rPr>
                <w:sz w:val="24"/>
                <w:szCs w:val="24"/>
                <w:lang w:val="ro-MD"/>
              </w:rPr>
              <w:t xml:space="preserve"> </w:t>
            </w:r>
          </w:p>
          <w:p w14:paraId="73E3D63E" w14:textId="071FED26" w:rsidR="00B47CE3" w:rsidRPr="002A156F" w:rsidRDefault="009C0A33" w:rsidP="002A156F">
            <w:pPr>
              <w:rPr>
                <w:sz w:val="24"/>
                <w:szCs w:val="24"/>
                <w:lang w:val="ro-MD"/>
              </w:rPr>
            </w:pPr>
            <w:r>
              <w:rPr>
                <w:sz w:val="24"/>
                <w:szCs w:val="24"/>
                <w:lang w:val="ro-MD"/>
              </w:rPr>
              <w:t>15 494 lei</w:t>
            </w:r>
          </w:p>
        </w:tc>
        <w:tc>
          <w:tcPr>
            <w:tcW w:w="1665" w:type="dxa"/>
          </w:tcPr>
          <w:p w14:paraId="0A996135" w14:textId="33E458ED" w:rsidR="00B47CE3" w:rsidRPr="002A156F" w:rsidRDefault="002A156F" w:rsidP="002A156F">
            <w:pPr>
              <w:rPr>
                <w:sz w:val="24"/>
                <w:szCs w:val="24"/>
                <w:lang w:val="ro-MD"/>
              </w:rPr>
            </w:pPr>
            <w:r>
              <w:rPr>
                <w:sz w:val="24"/>
                <w:szCs w:val="24"/>
                <w:lang w:val="ro-MD"/>
              </w:rPr>
              <w:t>Cheltuieli aferente deplasării (transport, cazare, asigurare medicală)</w:t>
            </w:r>
          </w:p>
        </w:tc>
      </w:tr>
      <w:tr w:rsidR="00B47CE3" w:rsidRPr="00765CB4" w14:paraId="6B23B27A" w14:textId="77777777" w:rsidTr="00A81695">
        <w:tc>
          <w:tcPr>
            <w:tcW w:w="562" w:type="dxa"/>
          </w:tcPr>
          <w:p w14:paraId="718BC346" w14:textId="01787FDF" w:rsidR="00B47CE3" w:rsidRPr="002A156F" w:rsidRDefault="002A156F" w:rsidP="00B7307F">
            <w:pPr>
              <w:jc w:val="center"/>
              <w:rPr>
                <w:sz w:val="24"/>
                <w:szCs w:val="24"/>
                <w:lang w:val="ro-MD"/>
              </w:rPr>
            </w:pPr>
            <w:r w:rsidRPr="002A156F">
              <w:rPr>
                <w:sz w:val="24"/>
                <w:szCs w:val="24"/>
                <w:lang w:val="ro-MD"/>
              </w:rPr>
              <w:t>1.2</w:t>
            </w:r>
          </w:p>
        </w:tc>
        <w:tc>
          <w:tcPr>
            <w:tcW w:w="5954" w:type="dxa"/>
          </w:tcPr>
          <w:p w14:paraId="10D7F996" w14:textId="040EFC2B" w:rsidR="00B47CE3" w:rsidRDefault="004A2540" w:rsidP="009C0A33">
            <w:pPr>
              <w:rPr>
                <w:sz w:val="24"/>
                <w:szCs w:val="24"/>
                <w:lang w:val="ro-MD"/>
              </w:rPr>
            </w:pPr>
            <w:r w:rsidRPr="004A2540">
              <w:rPr>
                <w:b/>
                <w:bCs/>
                <w:sz w:val="24"/>
                <w:szCs w:val="24"/>
                <w:u w:val="single"/>
                <w:lang w:val="ro-MD"/>
              </w:rPr>
              <w:t>Denumirea evenimentului:</w:t>
            </w:r>
            <w:r>
              <w:rPr>
                <w:sz w:val="24"/>
                <w:szCs w:val="24"/>
                <w:lang w:val="ro-MD"/>
              </w:rPr>
              <w:t xml:space="preserve"> </w:t>
            </w:r>
            <w:r w:rsidR="009C0A33">
              <w:rPr>
                <w:sz w:val="24"/>
                <w:szCs w:val="24"/>
                <w:lang w:val="ro-MD"/>
              </w:rPr>
              <w:t>Workshop on standardisation</w:t>
            </w:r>
          </w:p>
          <w:p w14:paraId="5EBFF86A" w14:textId="5EB96546" w:rsidR="009C0A33" w:rsidRDefault="004A2540" w:rsidP="009C0A33">
            <w:pPr>
              <w:rPr>
                <w:sz w:val="24"/>
                <w:szCs w:val="24"/>
                <w:lang w:val="ro-MD"/>
              </w:rPr>
            </w:pPr>
            <w:r w:rsidRPr="004A2540">
              <w:rPr>
                <w:b/>
                <w:bCs/>
                <w:sz w:val="24"/>
                <w:szCs w:val="24"/>
                <w:u w:val="single"/>
                <w:lang w:val="ro-MD"/>
              </w:rPr>
              <w:t>Locația:</w:t>
            </w:r>
            <w:r>
              <w:rPr>
                <w:sz w:val="24"/>
                <w:szCs w:val="24"/>
                <w:lang w:val="ro-MD"/>
              </w:rPr>
              <w:t xml:space="preserve"> </w:t>
            </w:r>
            <w:r w:rsidR="009C0A33">
              <w:rPr>
                <w:sz w:val="24"/>
                <w:szCs w:val="24"/>
                <w:lang w:val="ro-MD"/>
              </w:rPr>
              <w:t>or. Erevan, Armenia</w:t>
            </w:r>
          </w:p>
          <w:p w14:paraId="19D495A1" w14:textId="77777777" w:rsidR="009C0A33" w:rsidRDefault="009C0A33" w:rsidP="009C0A33">
            <w:pPr>
              <w:rPr>
                <w:sz w:val="24"/>
                <w:szCs w:val="24"/>
                <w:lang w:val="ro-MD"/>
              </w:rPr>
            </w:pPr>
            <w:r w:rsidRPr="004A2540">
              <w:rPr>
                <w:b/>
                <w:bCs/>
                <w:sz w:val="24"/>
                <w:szCs w:val="24"/>
                <w:u w:val="single"/>
                <w:lang w:val="ro-MD"/>
              </w:rPr>
              <w:t>Scopul:</w:t>
            </w:r>
            <w:r>
              <w:rPr>
                <w:sz w:val="24"/>
                <w:szCs w:val="24"/>
                <w:lang w:val="ro-MD"/>
              </w:rPr>
              <w:t xml:space="preserve"> </w:t>
            </w:r>
            <w:r w:rsidRPr="009C0A33">
              <w:rPr>
                <w:sz w:val="24"/>
                <w:szCs w:val="24"/>
                <w:lang w:val="ro-MD"/>
              </w:rPr>
              <w:t>Consolidarea cooperării regionale în domeniul standardizării prin validarea direcțiilor comune de acțiune, identificarea oportunităților de colaborare și a sinergiilor dintre organizațiile naționale de standardizare participante, precum și stabilirea mecanismelor de coordonare și a principiilor de guvernanță pentru implementarea viitoarelor activități comune.</w:t>
            </w:r>
          </w:p>
          <w:p w14:paraId="19CF450D" w14:textId="3B772F8D" w:rsidR="009C0A33" w:rsidRPr="009C0A33" w:rsidRDefault="009C0A33" w:rsidP="009C0A33">
            <w:pPr>
              <w:rPr>
                <w:sz w:val="24"/>
                <w:szCs w:val="24"/>
                <w:lang w:val="ro-MD"/>
              </w:rPr>
            </w:pPr>
            <w:r w:rsidRPr="004A2540">
              <w:rPr>
                <w:b/>
                <w:bCs/>
                <w:sz w:val="24"/>
                <w:szCs w:val="24"/>
                <w:u w:val="single"/>
                <w:lang w:val="ro-MD"/>
              </w:rPr>
              <w:t>Perioada:</w:t>
            </w:r>
            <w:r>
              <w:rPr>
                <w:sz w:val="24"/>
                <w:szCs w:val="24"/>
                <w:lang w:val="ro-MD"/>
              </w:rPr>
              <w:t xml:space="preserve"> 19 - 22.05.2026 </w:t>
            </w:r>
          </w:p>
        </w:tc>
        <w:tc>
          <w:tcPr>
            <w:tcW w:w="4111" w:type="dxa"/>
          </w:tcPr>
          <w:p w14:paraId="3F98B780" w14:textId="0460A643" w:rsidR="00B47CE3" w:rsidRPr="009C0A33" w:rsidRDefault="00DE1CE5" w:rsidP="009C0A33">
            <w:pPr>
              <w:rPr>
                <w:sz w:val="24"/>
                <w:szCs w:val="24"/>
                <w:lang w:val="ro-MD"/>
              </w:rPr>
            </w:pPr>
            <w:r>
              <w:rPr>
                <w:sz w:val="24"/>
                <w:szCs w:val="24"/>
                <w:lang w:val="ro-MD"/>
              </w:rPr>
              <w:t>Ordinul ISM nr. 27p din 08.05.2026 cu privire la deplasarea de serviciu a doamnei Nadejda Diaconu, Șef DDC, Mihaela Negura, Specialist proiecte și relații externe, DDC, precum și domnul Vladislav Enachi, șef DS</w:t>
            </w:r>
          </w:p>
        </w:tc>
        <w:tc>
          <w:tcPr>
            <w:tcW w:w="2268" w:type="dxa"/>
          </w:tcPr>
          <w:p w14:paraId="31DEFDD7" w14:textId="77777777" w:rsidR="009C0A33" w:rsidRDefault="009C0A33" w:rsidP="009C0A33">
            <w:pPr>
              <w:rPr>
                <w:sz w:val="24"/>
                <w:szCs w:val="24"/>
                <w:lang w:val="ro-MD"/>
              </w:rPr>
            </w:pPr>
            <w:r>
              <w:rPr>
                <w:sz w:val="24"/>
                <w:szCs w:val="24"/>
                <w:lang w:val="ro-MD"/>
              </w:rPr>
              <w:t xml:space="preserve">Cheltuieli pentru diurnă sunt acoperite din bugetul ISM – </w:t>
            </w:r>
          </w:p>
          <w:p w14:paraId="481619C1" w14:textId="6EA85B36" w:rsidR="00B47CE3" w:rsidRPr="00A81695" w:rsidRDefault="00A81695" w:rsidP="009C0A33">
            <w:pPr>
              <w:rPr>
                <w:sz w:val="24"/>
                <w:szCs w:val="24"/>
                <w:lang w:val="ro-MD"/>
              </w:rPr>
            </w:pPr>
            <w:r w:rsidRPr="00A81695">
              <w:rPr>
                <w:sz w:val="24"/>
                <w:szCs w:val="24"/>
                <w:lang w:val="ro-MD"/>
              </w:rPr>
              <w:t>14 534,14 lei</w:t>
            </w:r>
          </w:p>
        </w:tc>
        <w:tc>
          <w:tcPr>
            <w:tcW w:w="1665" w:type="dxa"/>
          </w:tcPr>
          <w:p w14:paraId="60C470AE" w14:textId="24266FA0" w:rsidR="00B47CE3" w:rsidRPr="009C0A33" w:rsidRDefault="009C0A33" w:rsidP="009C0A33">
            <w:pPr>
              <w:rPr>
                <w:sz w:val="24"/>
                <w:szCs w:val="24"/>
                <w:lang w:val="ro-MD"/>
              </w:rPr>
            </w:pPr>
            <w:r w:rsidRPr="009C0A33">
              <w:rPr>
                <w:sz w:val="24"/>
                <w:szCs w:val="24"/>
                <w:lang w:val="ro-MD"/>
              </w:rPr>
              <w:t>Cheltuieli aferente deplasării (transport, cazare, asigurare medicală)</w:t>
            </w:r>
          </w:p>
        </w:tc>
      </w:tr>
      <w:tr w:rsidR="00B47CE3" w14:paraId="22BEA55C" w14:textId="77777777" w:rsidTr="00A81695">
        <w:tc>
          <w:tcPr>
            <w:tcW w:w="562" w:type="dxa"/>
          </w:tcPr>
          <w:p w14:paraId="5382E868" w14:textId="23E206B5" w:rsidR="00B47CE3" w:rsidRPr="002A156F" w:rsidRDefault="002A156F" w:rsidP="00B7307F">
            <w:pPr>
              <w:jc w:val="center"/>
              <w:rPr>
                <w:sz w:val="24"/>
                <w:szCs w:val="24"/>
                <w:lang w:val="ro-MD"/>
              </w:rPr>
            </w:pPr>
            <w:r w:rsidRPr="002A156F">
              <w:rPr>
                <w:sz w:val="24"/>
                <w:szCs w:val="24"/>
                <w:lang w:val="ro-MD"/>
              </w:rPr>
              <w:t>1.3</w:t>
            </w:r>
          </w:p>
        </w:tc>
        <w:tc>
          <w:tcPr>
            <w:tcW w:w="5954" w:type="dxa"/>
          </w:tcPr>
          <w:p w14:paraId="7AB435CD" w14:textId="02607D1D" w:rsidR="00B47CE3" w:rsidRDefault="004A2540" w:rsidP="009C0A33">
            <w:pPr>
              <w:rPr>
                <w:sz w:val="24"/>
                <w:szCs w:val="24"/>
                <w:lang w:val="ro-MD"/>
              </w:rPr>
            </w:pPr>
            <w:r w:rsidRPr="004A2540">
              <w:rPr>
                <w:b/>
                <w:bCs/>
                <w:sz w:val="24"/>
                <w:szCs w:val="24"/>
                <w:u w:val="single"/>
                <w:lang w:val="ro-MD"/>
              </w:rPr>
              <w:t>Denumirea evenimentului:</w:t>
            </w:r>
            <w:r>
              <w:rPr>
                <w:sz w:val="24"/>
                <w:szCs w:val="24"/>
                <w:lang w:val="ro-MD"/>
              </w:rPr>
              <w:t xml:space="preserve"> </w:t>
            </w:r>
            <w:r w:rsidR="009C0A33">
              <w:rPr>
                <w:sz w:val="24"/>
                <w:szCs w:val="24"/>
                <w:lang w:val="ro-MD"/>
              </w:rPr>
              <w:t>Standards4Future Skills – Hack Your Way Into the Industry</w:t>
            </w:r>
          </w:p>
          <w:p w14:paraId="6CC64614" w14:textId="6F2082E7" w:rsidR="00DE1CE5" w:rsidRDefault="004A2540" w:rsidP="009C0A33">
            <w:pPr>
              <w:rPr>
                <w:sz w:val="24"/>
                <w:szCs w:val="24"/>
                <w:lang w:val="ro-MD"/>
              </w:rPr>
            </w:pPr>
            <w:r w:rsidRPr="004A2540">
              <w:rPr>
                <w:b/>
                <w:bCs/>
                <w:sz w:val="24"/>
                <w:szCs w:val="24"/>
                <w:u w:val="single"/>
                <w:lang w:val="ro-MD"/>
              </w:rPr>
              <w:t>Locația:</w:t>
            </w:r>
            <w:r>
              <w:rPr>
                <w:sz w:val="24"/>
                <w:szCs w:val="24"/>
                <w:lang w:val="ro-MD"/>
              </w:rPr>
              <w:t xml:space="preserve"> </w:t>
            </w:r>
            <w:r w:rsidR="00DE1CE5">
              <w:rPr>
                <w:sz w:val="24"/>
                <w:szCs w:val="24"/>
                <w:lang w:val="ro-MD"/>
              </w:rPr>
              <w:t>or. Iași, România</w:t>
            </w:r>
          </w:p>
          <w:p w14:paraId="00B463DA" w14:textId="77777777" w:rsidR="00DE1CE5" w:rsidRDefault="00DE1CE5" w:rsidP="009C0A33">
            <w:pPr>
              <w:rPr>
                <w:sz w:val="24"/>
                <w:szCs w:val="24"/>
                <w:lang w:val="ro-MD"/>
              </w:rPr>
            </w:pPr>
            <w:r w:rsidRPr="004A2540">
              <w:rPr>
                <w:b/>
                <w:bCs/>
                <w:sz w:val="24"/>
                <w:szCs w:val="24"/>
                <w:u w:val="single"/>
                <w:lang w:val="ro-MD"/>
              </w:rPr>
              <w:t>Scopul:</w:t>
            </w:r>
            <w:r>
              <w:rPr>
                <w:sz w:val="24"/>
                <w:szCs w:val="24"/>
                <w:lang w:val="ro-MD"/>
              </w:rPr>
              <w:t xml:space="preserve"> Promovarea standardizării în ecosistemul educațional și consolidarea cooperării dintre mediul academic, industrie și organismele de standardizare, cu </w:t>
            </w:r>
            <w:r>
              <w:rPr>
                <w:sz w:val="24"/>
                <w:szCs w:val="24"/>
                <w:lang w:val="ro-MD"/>
              </w:rPr>
              <w:lastRenderedPageBreak/>
              <w:t>accent pe dezvoltarea competențelor necesare noilor generații de specialiști în contextul transformărilor tehnologice și economice.</w:t>
            </w:r>
          </w:p>
          <w:p w14:paraId="601AC1CF" w14:textId="490F2265" w:rsidR="00DE1CE5" w:rsidRPr="009C0A33" w:rsidRDefault="00DE1CE5" w:rsidP="009C0A33">
            <w:pPr>
              <w:rPr>
                <w:sz w:val="24"/>
                <w:szCs w:val="24"/>
                <w:lang w:val="ro-MD"/>
              </w:rPr>
            </w:pPr>
            <w:r w:rsidRPr="004A2540">
              <w:rPr>
                <w:b/>
                <w:bCs/>
                <w:sz w:val="24"/>
                <w:szCs w:val="24"/>
                <w:u w:val="single"/>
                <w:lang w:val="ro-MD"/>
              </w:rPr>
              <w:t>Perioada:</w:t>
            </w:r>
            <w:r>
              <w:rPr>
                <w:sz w:val="24"/>
                <w:szCs w:val="24"/>
                <w:lang w:val="ro-MD"/>
              </w:rPr>
              <w:t xml:space="preserve"> 28.05.2026</w:t>
            </w:r>
          </w:p>
        </w:tc>
        <w:tc>
          <w:tcPr>
            <w:tcW w:w="4111" w:type="dxa"/>
          </w:tcPr>
          <w:p w14:paraId="4E1FA911" w14:textId="77777777" w:rsidR="00B47CE3" w:rsidRDefault="00DE1CE5" w:rsidP="00DE1CE5">
            <w:pPr>
              <w:rPr>
                <w:sz w:val="24"/>
                <w:szCs w:val="24"/>
                <w:lang w:val="ro-MD"/>
              </w:rPr>
            </w:pPr>
            <w:r>
              <w:rPr>
                <w:sz w:val="24"/>
                <w:szCs w:val="24"/>
                <w:lang w:val="ro-MD"/>
              </w:rPr>
              <w:lastRenderedPageBreak/>
              <w:t xml:space="preserve">Ordinul ISM nr. 32p din 26.05.2026 cu privire la deplasarea de serviciu a doamnei Nadejda Diaconu, Șef DDC, Mihaela Negura, Specialist proiecte și relații externe, DDC, Anastasia Ceban, Specialist cooperare și mediu academic, </w:t>
            </w:r>
            <w:r>
              <w:rPr>
                <w:sz w:val="24"/>
                <w:szCs w:val="24"/>
                <w:lang w:val="ro-MD"/>
              </w:rPr>
              <w:lastRenderedPageBreak/>
              <w:t>precum și domnul Vladislav Enachi, șef DS</w:t>
            </w:r>
          </w:p>
          <w:p w14:paraId="603097B5" w14:textId="77777777" w:rsidR="001A220B" w:rsidRDefault="001A220B" w:rsidP="00DE1CE5">
            <w:pPr>
              <w:rPr>
                <w:sz w:val="24"/>
                <w:szCs w:val="24"/>
                <w:lang w:val="ro-MD"/>
              </w:rPr>
            </w:pPr>
          </w:p>
          <w:p w14:paraId="7D8A0ED8" w14:textId="2CDF0719" w:rsidR="00DE1CE5" w:rsidRPr="00DE1CE5" w:rsidRDefault="00DE1CE5" w:rsidP="00DE1CE5">
            <w:pPr>
              <w:rPr>
                <w:sz w:val="24"/>
                <w:szCs w:val="24"/>
                <w:lang w:val="ro-MD"/>
              </w:rPr>
            </w:pPr>
            <w:r>
              <w:rPr>
                <w:sz w:val="24"/>
                <w:szCs w:val="24"/>
                <w:lang w:val="ro-MD"/>
              </w:rPr>
              <w:t xml:space="preserve">Ordinul MDED nr. </w:t>
            </w:r>
            <w:r w:rsidR="00A81695">
              <w:rPr>
                <w:sz w:val="24"/>
                <w:szCs w:val="24"/>
                <w:lang w:val="ro-MD"/>
              </w:rPr>
              <w:t>92d din 20.05.2026</w:t>
            </w:r>
            <w:r w:rsidR="00765CB4">
              <w:rPr>
                <w:sz w:val="24"/>
                <w:szCs w:val="24"/>
                <w:lang w:val="ro-MD"/>
              </w:rPr>
              <w:t xml:space="preserve"> </w:t>
            </w:r>
            <w:r w:rsidR="00765CB4">
              <w:rPr>
                <w:sz w:val="24"/>
                <w:szCs w:val="24"/>
                <w:lang w:val="ro-MD"/>
              </w:rPr>
              <w:t>cu privire la deplasarea de serviciu a doamnei Ana Ghețivu, Director ISM</w:t>
            </w:r>
          </w:p>
        </w:tc>
        <w:tc>
          <w:tcPr>
            <w:tcW w:w="2268" w:type="dxa"/>
          </w:tcPr>
          <w:p w14:paraId="602614EB" w14:textId="7CCAC8C3" w:rsidR="00B47CE3" w:rsidRDefault="00DE1CE5" w:rsidP="00DE1CE5">
            <w:pPr>
              <w:rPr>
                <w:b/>
                <w:bCs/>
                <w:u w:val="single"/>
                <w:lang w:val="ro-MD"/>
              </w:rPr>
            </w:pPr>
            <w:r w:rsidRPr="009C0A33">
              <w:rPr>
                <w:sz w:val="24"/>
                <w:szCs w:val="24"/>
                <w:lang w:val="ro-MD"/>
              </w:rPr>
              <w:lastRenderedPageBreak/>
              <w:t>Cheltuieli aferente deplasării (transport</w:t>
            </w:r>
            <w:r>
              <w:rPr>
                <w:sz w:val="24"/>
                <w:szCs w:val="24"/>
                <w:lang w:val="ro-MD"/>
              </w:rPr>
              <w:t xml:space="preserve"> și diurnă</w:t>
            </w:r>
            <w:r w:rsidRPr="009C0A33">
              <w:rPr>
                <w:sz w:val="24"/>
                <w:szCs w:val="24"/>
                <w:lang w:val="ro-MD"/>
              </w:rPr>
              <w:t>)</w:t>
            </w:r>
            <w:r>
              <w:rPr>
                <w:sz w:val="24"/>
                <w:szCs w:val="24"/>
                <w:lang w:val="ro-MD"/>
              </w:rPr>
              <w:t xml:space="preserve"> – 8 000 lei</w:t>
            </w:r>
          </w:p>
        </w:tc>
        <w:tc>
          <w:tcPr>
            <w:tcW w:w="1665" w:type="dxa"/>
          </w:tcPr>
          <w:p w14:paraId="34685CD8" w14:textId="311F1381" w:rsidR="00B47CE3" w:rsidRPr="00DE1CE5" w:rsidRDefault="00DE1CE5" w:rsidP="00B7307F">
            <w:pPr>
              <w:jc w:val="center"/>
              <w:rPr>
                <w:sz w:val="24"/>
                <w:szCs w:val="24"/>
                <w:lang w:val="ro-MD"/>
              </w:rPr>
            </w:pPr>
            <w:r w:rsidRPr="00DE1CE5">
              <w:rPr>
                <w:sz w:val="24"/>
                <w:szCs w:val="24"/>
                <w:lang w:val="ro-MD"/>
              </w:rPr>
              <w:t>---</w:t>
            </w:r>
          </w:p>
        </w:tc>
      </w:tr>
      <w:tr w:rsidR="00B47CE3" w14:paraId="3ACDBED5" w14:textId="77777777" w:rsidTr="00A81695">
        <w:tc>
          <w:tcPr>
            <w:tcW w:w="562" w:type="dxa"/>
          </w:tcPr>
          <w:p w14:paraId="06DA7A90" w14:textId="74A13EB8" w:rsidR="00B47CE3" w:rsidRPr="002A156F" w:rsidRDefault="002A156F" w:rsidP="00B7307F">
            <w:pPr>
              <w:jc w:val="center"/>
              <w:rPr>
                <w:sz w:val="24"/>
                <w:szCs w:val="24"/>
                <w:lang w:val="ro-MD"/>
              </w:rPr>
            </w:pPr>
            <w:r w:rsidRPr="002A156F">
              <w:rPr>
                <w:sz w:val="24"/>
                <w:szCs w:val="24"/>
                <w:lang w:val="ro-MD"/>
              </w:rPr>
              <w:t>1.4</w:t>
            </w:r>
          </w:p>
        </w:tc>
        <w:tc>
          <w:tcPr>
            <w:tcW w:w="5954" w:type="dxa"/>
          </w:tcPr>
          <w:p w14:paraId="5C806B97" w14:textId="6E055458" w:rsidR="00B47CE3" w:rsidRDefault="004A2540" w:rsidP="001A220B">
            <w:pPr>
              <w:rPr>
                <w:sz w:val="24"/>
                <w:szCs w:val="24"/>
                <w:lang w:val="ro-MD"/>
              </w:rPr>
            </w:pPr>
            <w:r w:rsidRPr="004A2540">
              <w:rPr>
                <w:b/>
                <w:bCs/>
                <w:sz w:val="24"/>
                <w:szCs w:val="24"/>
                <w:u w:val="single"/>
                <w:lang w:val="ro-MD"/>
              </w:rPr>
              <w:t>Denumirea evenimentului:</w:t>
            </w:r>
            <w:r>
              <w:rPr>
                <w:sz w:val="24"/>
                <w:szCs w:val="24"/>
                <w:lang w:val="ro-MD"/>
              </w:rPr>
              <w:t xml:space="preserve"> </w:t>
            </w:r>
            <w:r w:rsidR="001A220B">
              <w:rPr>
                <w:sz w:val="24"/>
                <w:szCs w:val="24"/>
                <w:lang w:val="ro-MD"/>
              </w:rPr>
              <w:t>Adunarea Generală CEN/CENELEC</w:t>
            </w:r>
          </w:p>
          <w:p w14:paraId="1753EFED" w14:textId="5A7FB5FA" w:rsidR="001A220B" w:rsidRDefault="004A2540" w:rsidP="001A220B">
            <w:pPr>
              <w:rPr>
                <w:sz w:val="24"/>
                <w:szCs w:val="24"/>
                <w:lang w:val="ro-MD"/>
              </w:rPr>
            </w:pPr>
            <w:r w:rsidRPr="004A2540">
              <w:rPr>
                <w:b/>
                <w:bCs/>
                <w:sz w:val="24"/>
                <w:szCs w:val="24"/>
                <w:u w:val="single"/>
                <w:lang w:val="ro-MD"/>
              </w:rPr>
              <w:t>Locația:</w:t>
            </w:r>
            <w:r>
              <w:rPr>
                <w:sz w:val="24"/>
                <w:szCs w:val="24"/>
                <w:lang w:val="ro-MD"/>
              </w:rPr>
              <w:t xml:space="preserve"> </w:t>
            </w:r>
            <w:r w:rsidR="001A220B">
              <w:rPr>
                <w:sz w:val="24"/>
                <w:szCs w:val="24"/>
                <w:lang w:val="ro-MD"/>
              </w:rPr>
              <w:t>Cipru</w:t>
            </w:r>
          </w:p>
          <w:p w14:paraId="3903DAFE" w14:textId="2A21282B" w:rsidR="001A220B" w:rsidRPr="001A220B" w:rsidRDefault="004A2540" w:rsidP="001A220B">
            <w:pPr>
              <w:rPr>
                <w:sz w:val="24"/>
                <w:szCs w:val="24"/>
                <w:lang w:val="ro-MD"/>
              </w:rPr>
            </w:pPr>
            <w:r w:rsidRPr="004A2540">
              <w:rPr>
                <w:b/>
                <w:bCs/>
                <w:sz w:val="24"/>
                <w:szCs w:val="24"/>
                <w:u w:val="single"/>
                <w:lang w:val="ro-MD"/>
              </w:rPr>
              <w:t>Scopul:</w:t>
            </w:r>
            <w:r>
              <w:rPr>
                <w:sz w:val="24"/>
                <w:szCs w:val="24"/>
                <w:lang w:val="ro-MD"/>
              </w:rPr>
              <w:t xml:space="preserve"> </w:t>
            </w:r>
            <w:r w:rsidR="001A220B" w:rsidRPr="001A220B">
              <w:rPr>
                <w:sz w:val="24"/>
                <w:szCs w:val="24"/>
                <w:lang w:val="ro-MD"/>
              </w:rPr>
              <w:t>În vederea participării la procesul decizional privind activitatea organizațiilor europene de standardizare, examinării documentelor strategice și administrative, precum și consolidării cooperării cu organismele naționale de standardizare din statele membre.</w:t>
            </w:r>
          </w:p>
          <w:p w14:paraId="069CAC60" w14:textId="6BE89440" w:rsidR="001A220B" w:rsidRPr="001A220B" w:rsidRDefault="001A220B" w:rsidP="001A220B">
            <w:pPr>
              <w:rPr>
                <w:sz w:val="24"/>
                <w:szCs w:val="24"/>
                <w:lang w:val="en-US"/>
              </w:rPr>
            </w:pPr>
            <w:r w:rsidRPr="004A2540">
              <w:rPr>
                <w:b/>
                <w:bCs/>
                <w:sz w:val="24"/>
                <w:szCs w:val="24"/>
                <w:u w:val="single"/>
                <w:lang w:val="ro-MD"/>
              </w:rPr>
              <w:t>Perioada</w:t>
            </w:r>
            <w:r w:rsidRPr="001A220B">
              <w:rPr>
                <w:sz w:val="24"/>
                <w:szCs w:val="24"/>
                <w:lang w:val="ro-MD"/>
              </w:rPr>
              <w:t>: 18-21.06.2026</w:t>
            </w:r>
          </w:p>
        </w:tc>
        <w:tc>
          <w:tcPr>
            <w:tcW w:w="4111" w:type="dxa"/>
          </w:tcPr>
          <w:p w14:paraId="0B2E81EA" w14:textId="39A8C2B2" w:rsidR="00B47CE3" w:rsidRDefault="001A220B" w:rsidP="001A220B">
            <w:pPr>
              <w:rPr>
                <w:sz w:val="24"/>
                <w:szCs w:val="24"/>
                <w:lang w:val="ro-MD"/>
              </w:rPr>
            </w:pPr>
            <w:r>
              <w:rPr>
                <w:sz w:val="24"/>
                <w:szCs w:val="24"/>
                <w:lang w:val="ro-MD"/>
              </w:rPr>
              <w:t>Ordinul ISM nr. 17p din 20.03.2026 cu privire la deplasarea de serviciu a doamnei Nadejda Diaconu, Șef DDC</w:t>
            </w:r>
          </w:p>
          <w:p w14:paraId="3DACD58A" w14:textId="77777777" w:rsidR="001A220B" w:rsidRDefault="001A220B" w:rsidP="001A220B">
            <w:pPr>
              <w:rPr>
                <w:sz w:val="24"/>
                <w:szCs w:val="24"/>
                <w:lang w:val="ro-MD"/>
              </w:rPr>
            </w:pPr>
          </w:p>
          <w:p w14:paraId="438D8BFB" w14:textId="7C98CF93" w:rsidR="001A220B" w:rsidRPr="001A220B" w:rsidRDefault="001A220B" w:rsidP="001A220B">
            <w:pPr>
              <w:rPr>
                <w:sz w:val="24"/>
                <w:szCs w:val="24"/>
                <w:lang w:val="ro-MD"/>
              </w:rPr>
            </w:pPr>
            <w:r>
              <w:rPr>
                <w:sz w:val="24"/>
                <w:szCs w:val="24"/>
                <w:lang w:val="ro-MD"/>
              </w:rPr>
              <w:t>Ordinul MDED nr. 43d din 08.05.2026 cu privire la deplasarea de serviciu a doamnei Ana Ghețivu, Director ISM</w:t>
            </w:r>
          </w:p>
        </w:tc>
        <w:tc>
          <w:tcPr>
            <w:tcW w:w="2268" w:type="dxa"/>
          </w:tcPr>
          <w:p w14:paraId="62EA10B8" w14:textId="6CEC0A80" w:rsidR="00B47CE3" w:rsidRPr="001A220B" w:rsidRDefault="001A220B" w:rsidP="001A220B">
            <w:pPr>
              <w:rPr>
                <w:sz w:val="24"/>
                <w:szCs w:val="24"/>
                <w:lang w:val="ro-MD"/>
              </w:rPr>
            </w:pPr>
            <w:r w:rsidRPr="001A220B">
              <w:rPr>
                <w:sz w:val="24"/>
                <w:szCs w:val="24"/>
                <w:lang w:val="ro-MD"/>
              </w:rPr>
              <w:t>Cheltuieli aferente deplasării (transport, cazare, asigurare medicală</w:t>
            </w:r>
            <w:r>
              <w:rPr>
                <w:sz w:val="24"/>
                <w:szCs w:val="24"/>
                <w:lang w:val="ro-MD"/>
              </w:rPr>
              <w:t xml:space="preserve"> și diurnă</w:t>
            </w:r>
            <w:r w:rsidRPr="001A220B">
              <w:rPr>
                <w:sz w:val="24"/>
                <w:szCs w:val="24"/>
                <w:lang w:val="ro-MD"/>
              </w:rPr>
              <w:t>)</w:t>
            </w:r>
            <w:r>
              <w:rPr>
                <w:sz w:val="24"/>
                <w:szCs w:val="24"/>
                <w:lang w:val="ro-MD"/>
              </w:rPr>
              <w:t xml:space="preserve"> </w:t>
            </w:r>
            <w:r w:rsidR="00A81695">
              <w:rPr>
                <w:sz w:val="24"/>
                <w:szCs w:val="24"/>
                <w:lang w:val="ro-MD"/>
              </w:rPr>
              <w:t>–</w:t>
            </w:r>
            <w:r>
              <w:rPr>
                <w:sz w:val="24"/>
                <w:szCs w:val="24"/>
                <w:lang w:val="ro-MD"/>
              </w:rPr>
              <w:t xml:space="preserve"> </w:t>
            </w:r>
            <w:r w:rsidR="00A81695">
              <w:rPr>
                <w:sz w:val="24"/>
                <w:szCs w:val="24"/>
                <w:lang w:val="ro-MD"/>
              </w:rPr>
              <w:t>39 843 lei</w:t>
            </w:r>
          </w:p>
        </w:tc>
        <w:tc>
          <w:tcPr>
            <w:tcW w:w="1665" w:type="dxa"/>
          </w:tcPr>
          <w:p w14:paraId="2840035D" w14:textId="755E3337" w:rsidR="00B47CE3" w:rsidRPr="004A2540" w:rsidRDefault="004A2540" w:rsidP="00B7307F">
            <w:pPr>
              <w:jc w:val="center"/>
              <w:rPr>
                <w:sz w:val="24"/>
                <w:szCs w:val="24"/>
                <w:lang w:val="ro-MD"/>
              </w:rPr>
            </w:pPr>
            <w:r w:rsidRPr="004A2540">
              <w:rPr>
                <w:sz w:val="24"/>
                <w:szCs w:val="24"/>
                <w:lang w:val="ro-MD"/>
              </w:rPr>
              <w:t>---</w:t>
            </w:r>
          </w:p>
        </w:tc>
      </w:tr>
    </w:tbl>
    <w:p w14:paraId="05C034DA" w14:textId="77777777" w:rsidR="00B7307F" w:rsidRPr="00B7307F" w:rsidRDefault="00B7307F" w:rsidP="00B7307F">
      <w:pPr>
        <w:spacing w:after="0"/>
        <w:ind w:firstLine="709"/>
        <w:jc w:val="center"/>
        <w:rPr>
          <w:b/>
          <w:bCs/>
          <w:u w:val="single"/>
          <w:lang w:val="ro-MD"/>
        </w:rPr>
      </w:pPr>
    </w:p>
    <w:sectPr w:rsidR="00B7307F" w:rsidRPr="00B7307F" w:rsidSect="00B7307F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07F"/>
    <w:rsid w:val="00153A55"/>
    <w:rsid w:val="001553D2"/>
    <w:rsid w:val="001A220B"/>
    <w:rsid w:val="002A156F"/>
    <w:rsid w:val="004A2540"/>
    <w:rsid w:val="005720FA"/>
    <w:rsid w:val="006C0B77"/>
    <w:rsid w:val="00765CB4"/>
    <w:rsid w:val="008242FF"/>
    <w:rsid w:val="00870751"/>
    <w:rsid w:val="00922C48"/>
    <w:rsid w:val="009C0A33"/>
    <w:rsid w:val="009E1A47"/>
    <w:rsid w:val="00A81695"/>
    <w:rsid w:val="00B47CE3"/>
    <w:rsid w:val="00B7307F"/>
    <w:rsid w:val="00B915B7"/>
    <w:rsid w:val="00DE1CE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5E806"/>
  <w15:chartTrackingRefBased/>
  <w15:docId w15:val="{A0999A3F-F559-4514-932E-E3F50E86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30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30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307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307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307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307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307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307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307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07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30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307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307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307F"/>
    <w:rPr>
      <w:rFonts w:eastAsiaTheme="majorEastAsia" w:cstheme="majorBidi"/>
      <w:color w:val="2E74B5" w:themeColor="accent1" w:themeShade="B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307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307F"/>
    <w:rPr>
      <w:rFonts w:eastAsiaTheme="majorEastAsia" w:cstheme="majorBidi"/>
      <w:color w:val="595959" w:themeColor="text1" w:themeTint="A6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307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307F"/>
    <w:rPr>
      <w:rFonts w:eastAsiaTheme="majorEastAsia" w:cstheme="majorBidi"/>
      <w:color w:val="272727" w:themeColor="text1" w:themeTint="D8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B730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30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307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30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30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307F"/>
    <w:rPr>
      <w:rFonts w:ascii="Times New Roman" w:hAnsi="Times New Roman"/>
      <w:i/>
      <w:iCs/>
      <w:color w:val="404040" w:themeColor="text1" w:themeTint="BF"/>
      <w:sz w:val="28"/>
    </w:rPr>
  </w:style>
  <w:style w:type="paragraph" w:styleId="ListParagraph">
    <w:name w:val="List Paragraph"/>
    <w:basedOn w:val="Normal"/>
    <w:uiPriority w:val="34"/>
    <w:qFormat/>
    <w:rsid w:val="00B730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307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307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307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IntenseReference">
    <w:name w:val="Intense Reference"/>
    <w:basedOn w:val="DefaultParagraphFont"/>
    <w:uiPriority w:val="32"/>
    <w:qFormat/>
    <w:rsid w:val="00B7307F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B73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Negura</dc:creator>
  <cp:keywords/>
  <dc:description/>
  <cp:lastModifiedBy>Nadejda Diaconu</cp:lastModifiedBy>
  <cp:revision>2</cp:revision>
  <dcterms:created xsi:type="dcterms:W3CDTF">2026-07-10T10:28:00Z</dcterms:created>
  <dcterms:modified xsi:type="dcterms:W3CDTF">2026-07-17T05:17:00Z</dcterms:modified>
</cp:coreProperties>
</file>